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A4" w:rsidRPr="00930738" w:rsidRDefault="00DA7EA4" w:rsidP="00DA7EA4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930738">
        <w:rPr>
          <w:rFonts w:ascii="Helvetica" w:eastAsia="Times New Roman" w:hAnsi="Helvetica" w:cs="Helvetica"/>
          <w:b/>
          <w:color w:val="3D3D3D"/>
          <w:lang w:eastAsia="pl-PL"/>
        </w:rPr>
        <w:t>Księga Joba 28,1-28</w:t>
      </w:r>
    </w:p>
    <w:p w:rsidR="008525EA" w:rsidRPr="008525EA" w:rsidRDefault="00DA7EA4" w:rsidP="00DA7E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DA7EA4">
        <w:rPr>
          <w:rFonts w:ascii="Helvetica" w:eastAsia="Times New Roman" w:hAnsi="Helvetica" w:cs="Helvetica"/>
          <w:color w:val="3D3D3D"/>
          <w:lang w:eastAsia="pl-PL"/>
        </w:rPr>
        <w:t>Tak! Są kopalnie srebra i miejsca, gdzie się płucze złoto.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Żelazo wydobywa się z ziemi, a miedź wytapia się z rudy.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Położono kres ciemności, bada się rudę aż do najdalszych zakątków w ciemności i mroku.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Kopią szyb w dolinie, z dala od osiedli, zapomniani przez przechodniów, bez oparcia dla nóg wiszą, kołyszą się.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Z ziemi pochodzi chleb, lecz w głębi jest ona rozgrzebana jakby przez ogień,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Jej kamienie zawierają szafiry, ma też w nich ziarenka złota.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Ścieżki do niej nie zna sęp i nie wypatrzyło jej oko sokoła.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Nie kroczą po niej dzikie zwierzęta, nie stąpa po niej lew.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Po krzemień człowiek wyciąga rękę, wywraca góry od podstaw.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W skałach wykuwa sztolnie, a jego oko dostrzega wszystko, co cenne.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Nakłada pęta na rzeki, aby nie przeciekały; wywodzi na światło to, co skryte.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Lecz gdzie można znaleźć mądrość? A gdzie jest siedziba rozumu?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Człowiek nie zna drogi do niej; nie można jej znaleźć w krainie żyjących.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Otchłań mówi: Nie ma jej we mnie, a morze powiada: U mnie też nie.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Nie można jej dostać za szczere złoto, ani nie można nabyć jej na wagę srebra.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 xml:space="preserve">Nie można za nią zapłacić złotem </w:t>
      </w:r>
      <w:proofErr w:type="spellStart"/>
      <w:r w:rsidRPr="00DA7EA4">
        <w:rPr>
          <w:rFonts w:ascii="Helvetica" w:eastAsia="Times New Roman" w:hAnsi="Helvetica" w:cs="Helvetica"/>
          <w:color w:val="3D3D3D"/>
          <w:lang w:eastAsia="pl-PL"/>
        </w:rPr>
        <w:t>Ofiru</w:t>
      </w:r>
      <w:proofErr w:type="spellEnd"/>
      <w:r w:rsidRPr="00DA7EA4">
        <w:rPr>
          <w:rFonts w:ascii="Helvetica" w:eastAsia="Times New Roman" w:hAnsi="Helvetica" w:cs="Helvetica"/>
          <w:color w:val="3D3D3D"/>
          <w:lang w:eastAsia="pl-PL"/>
        </w:rPr>
        <w:t xml:space="preserve"> ani drogocennym onyksem lub szafirem.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Nie dorówna jej ani złoto, ani szkło, nie można jej zamienić na kosztowności szczerozłote.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Perły i kryształy nie wchodzą przy niej w rachubę, bo większą wartość ma zdobycie mądrości niż perły.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Nie dorówna jej topaz etiopski, nawet na wagę szczerego złota nie idzie.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Skąd więc bierze się mądrość i gdzie jest miejsce rozumu?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Zakryta jest przed oczyma wszystkich żyjących i zatajona przed ptactwem niebieskim.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Otchłań i śmierć mówią: Słyszałyśmy wieść o niej na własne uszy.</w:t>
      </w:r>
      <w:r w:rsidR="004F57E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bookmarkStart w:id="0" w:name="_GoBack"/>
      <w:bookmarkEnd w:id="0"/>
      <w:r w:rsidRPr="00DA7EA4">
        <w:rPr>
          <w:rFonts w:ascii="Helvetica" w:eastAsia="Times New Roman" w:hAnsi="Helvetica" w:cs="Helvetica"/>
          <w:color w:val="3D3D3D"/>
          <w:lang w:eastAsia="pl-PL"/>
        </w:rPr>
        <w:t xml:space="preserve">Bóg wie o drodze do niej, tylko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lastRenderedPageBreak/>
        <w:t>On zna jej siedzibę,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Bo tylko On patrzy na krańce ziemi i widzi wszystko, co jest pod niebem.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Gdy nadawał wiatrowi wagę i mierzył pojemność wód,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Gdy deszczowi wyznaczał prawo i szlak dla błyskawicy,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Wtedy ją widział i zgłębił, ustalił i wypróbował,</w:t>
      </w:r>
      <w:r w:rsidR="00930738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 xml:space="preserve">I rzekł do człowieka: </w:t>
      </w:r>
      <w:r w:rsidRPr="00930738">
        <w:rPr>
          <w:rFonts w:ascii="Helvetica" w:eastAsia="Times New Roman" w:hAnsi="Helvetica" w:cs="Helvetica"/>
          <w:b/>
          <w:color w:val="3D3D3D"/>
          <w:lang w:eastAsia="pl-PL"/>
        </w:rPr>
        <w:t>Oto bojaźń Pańska, ona jest mądrością, a unikanie złego rozumem</w:t>
      </w:r>
      <w:r w:rsidRPr="00DA7EA4">
        <w:rPr>
          <w:rFonts w:ascii="Helvetica" w:eastAsia="Times New Roman" w:hAnsi="Helvetica" w:cs="Helvetica"/>
          <w:color w:val="3D3D3D"/>
          <w:lang w:eastAsia="pl-PL"/>
        </w:rPr>
        <w:t>.</w:t>
      </w:r>
    </w:p>
    <w:sectPr w:rsidR="008525EA" w:rsidRPr="008525EA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21" w:rsidRDefault="00773321" w:rsidP="00A056C0">
      <w:pPr>
        <w:spacing w:after="0" w:line="240" w:lineRule="auto"/>
      </w:pPr>
      <w:r>
        <w:separator/>
      </w:r>
    </w:p>
  </w:endnote>
  <w:endnote w:type="continuationSeparator" w:id="0">
    <w:p w:rsidR="00773321" w:rsidRDefault="00773321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21" w:rsidRDefault="00773321" w:rsidP="00A056C0">
      <w:pPr>
        <w:spacing w:after="0" w:line="240" w:lineRule="auto"/>
      </w:pPr>
      <w:r>
        <w:separator/>
      </w:r>
    </w:p>
  </w:footnote>
  <w:footnote w:type="continuationSeparator" w:id="0">
    <w:p w:rsidR="00773321" w:rsidRDefault="00773321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F57EB" w:rsidRPr="004F57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F57EB" w:rsidRPr="004F57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2A2A79"/>
    <w:rsid w:val="00395608"/>
    <w:rsid w:val="004F57EB"/>
    <w:rsid w:val="005F5146"/>
    <w:rsid w:val="00610C6C"/>
    <w:rsid w:val="00626226"/>
    <w:rsid w:val="006C1F32"/>
    <w:rsid w:val="006E7CC1"/>
    <w:rsid w:val="00710A22"/>
    <w:rsid w:val="00753CBF"/>
    <w:rsid w:val="00773321"/>
    <w:rsid w:val="00776EF0"/>
    <w:rsid w:val="007F0246"/>
    <w:rsid w:val="00822AD4"/>
    <w:rsid w:val="008525EA"/>
    <w:rsid w:val="00930738"/>
    <w:rsid w:val="00A056C0"/>
    <w:rsid w:val="00A82B9B"/>
    <w:rsid w:val="00B2652F"/>
    <w:rsid w:val="00BA1CDD"/>
    <w:rsid w:val="00BD18FD"/>
    <w:rsid w:val="00C733D0"/>
    <w:rsid w:val="00D76D3A"/>
    <w:rsid w:val="00DA7EA4"/>
    <w:rsid w:val="00F31B33"/>
    <w:rsid w:val="00F46978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530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2018-03-08T21:16:00Z</dcterms:created>
  <dcterms:modified xsi:type="dcterms:W3CDTF">2018-03-08T21:18:00Z</dcterms:modified>
</cp:coreProperties>
</file>